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B04CFDA" wp14:paraId="36CE12DC" wp14:textId="5C13B04E">
      <w:pPr>
        <w:pStyle w:val="Normal"/>
        <w:suppressLineNumbers w:val="0"/>
        <w:bidi w:val="0"/>
        <w:spacing w:before="0" w:beforeAutospacing="off" w:after="160" w:afterAutospacing="off" w:line="259" w:lineRule="auto"/>
        <w:ind w:left="0" w:right="0"/>
        <w:jc w:val="left"/>
      </w:pPr>
      <w:r w:rsidRPr="423100C3" w:rsidR="0E3C709C">
        <w:rPr>
          <w:rFonts w:ascii="Calibri" w:hAnsi="Calibri" w:eastAsia="Calibri" w:cs="Calibri"/>
          <w:b w:val="1"/>
          <w:bCs w:val="1"/>
          <w:i w:val="0"/>
          <w:iCs w:val="0"/>
          <w:caps w:val="0"/>
          <w:smallCaps w:val="0"/>
          <w:noProof w:val="0"/>
          <w:color w:val="000000" w:themeColor="text1" w:themeTint="FF" w:themeShade="FF"/>
          <w:sz w:val="28"/>
          <w:szCs w:val="28"/>
          <w:lang w:val="en-GB"/>
        </w:rPr>
        <w:t>Using the Clearing House Client Portal</w:t>
      </w:r>
    </w:p>
    <w:p w:rsidR="423100C3" w:rsidP="423100C3" w:rsidRDefault="423100C3" w14:paraId="5C834F6D" w14:textId="628F9F3C">
      <w:pPr>
        <w:pStyle w:val="Normal"/>
        <w:suppressLineNumbers w:val="0"/>
        <w:bidi w:val="0"/>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8"/>
          <w:szCs w:val="28"/>
          <w:lang w:val="en-GB"/>
        </w:rPr>
      </w:pPr>
    </w:p>
    <w:p w:rsidR="7BE7F231" w:rsidP="423100C3" w:rsidRDefault="7BE7F231" w14:paraId="3FCBBC34" w14:textId="7453A58B">
      <w:pPr>
        <w:pStyle w:val="Normal"/>
        <w:suppressLineNumbers w:val="0"/>
        <w:bidi w:val="0"/>
        <w:spacing w:before="0" w:beforeAutospacing="off" w:after="160" w:afterAutospacing="off" w:line="259" w:lineRule="auto"/>
        <w:ind w:left="0" w:right="0"/>
        <w:jc w:val="left"/>
        <w:rPr>
          <w:rFonts w:ascii="Calibri" w:hAnsi="Calibri" w:eastAsia="Calibri" w:cs="Calibri"/>
          <w:noProof w:val="0"/>
          <w:sz w:val="22"/>
          <w:szCs w:val="22"/>
          <w:lang w:val="en-GB"/>
        </w:rPr>
      </w:pPr>
      <w:r w:rsidRPr="423100C3" w:rsidR="7BE7F23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Clients can now request an update on the current stage of their Clearing House referral, using the client portal page - </w:t>
      </w:r>
      <w:hyperlink r:id="Rd15ab0caec754fc8">
        <w:r w:rsidRPr="423100C3" w:rsidR="792A8C36">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FFC000" w:themeColor="accent4" w:themeTint="FF" w:themeShade="FF"/>
            <w:sz w:val="22"/>
            <w:szCs w:val="22"/>
            <w:u w:val="single"/>
            <w:lang w:val="en-GB"/>
          </w:rPr>
          <w:t>https://clearinghouse--dev2022.sandbox.my.site.com/CHClientPortal</w:t>
        </w:r>
      </w:hyperlink>
    </w:p>
    <w:p xmlns:wp14="http://schemas.microsoft.com/office/word/2010/wordml" w:rsidP="0B04CFDA" wp14:paraId="5E5787A5" wp14:textId="10F9F031">
      <w:pPr>
        <w:pStyle w:val="Normal"/>
      </w:pPr>
      <w:r w:rsidR="792A8C36">
        <w:rPr/>
        <w:t>From the Client Portal, they will need to navigate t</w:t>
      </w:r>
      <w:r w:rsidR="0D0AECD6">
        <w:rPr/>
        <w:t xml:space="preserve">he ‘Check the status of your Clearing House </w:t>
      </w:r>
      <w:r w:rsidR="5E6DF242">
        <w:rPr/>
        <w:t>R</w:t>
      </w:r>
      <w:r w:rsidR="0D0AECD6">
        <w:rPr/>
        <w:t>eferral</w:t>
      </w:r>
      <w:r w:rsidR="4CB21A4D">
        <w:rPr/>
        <w:t>’</w:t>
      </w:r>
      <w:r w:rsidR="0D0AECD6">
        <w:rPr/>
        <w:t xml:space="preserve"> page</w:t>
      </w:r>
      <w:r w:rsidR="0D0AECD6">
        <w:rPr/>
        <w:t xml:space="preserve">, which they can do either using the tab at the top of the page or the link on the </w:t>
      </w:r>
      <w:r w:rsidR="0D0AECD6">
        <w:rPr/>
        <w:t>right hand</w:t>
      </w:r>
      <w:r w:rsidR="0D0AECD6">
        <w:rPr/>
        <w:t xml:space="preserve"> side. </w:t>
      </w:r>
    </w:p>
    <w:p w:rsidR="423100C3" w:rsidP="423100C3" w:rsidRDefault="423100C3" w14:paraId="4E935697" w14:textId="235D8143">
      <w:pPr>
        <w:pStyle w:val="Normal"/>
        <w:jc w:val="center"/>
      </w:pPr>
    </w:p>
    <w:p w:rsidR="0D0AECD6" w:rsidP="423100C3" w:rsidRDefault="0D0AECD6" w14:paraId="7D8BA5D6" w14:textId="10645FE6">
      <w:pPr>
        <w:pStyle w:val="Normal"/>
        <w:jc w:val="center"/>
      </w:pPr>
      <w:r w:rsidR="0D0AECD6">
        <w:drawing>
          <wp:inline wp14:editId="02F0725F" wp14:anchorId="70402BD0">
            <wp:extent cx="4572000" cy="590550"/>
            <wp:effectExtent l="0" t="0" r="0" b="0"/>
            <wp:docPr id="997949942" name="" title=""/>
            <wp:cNvGraphicFramePr>
              <a:graphicFrameLocks noChangeAspect="1"/>
            </wp:cNvGraphicFramePr>
            <a:graphic>
              <a:graphicData uri="http://schemas.openxmlformats.org/drawingml/2006/picture">
                <pic:pic>
                  <pic:nvPicPr>
                    <pic:cNvPr id="0" name=""/>
                    <pic:cNvPicPr/>
                  </pic:nvPicPr>
                  <pic:blipFill>
                    <a:blip r:embed="R277f506bd19b4633">
                      <a:extLst>
                        <a:ext xmlns:a="http://schemas.openxmlformats.org/drawingml/2006/main" uri="{28A0092B-C50C-407E-A947-70E740481C1C}">
                          <a14:useLocalDpi val="0"/>
                        </a:ext>
                      </a:extLst>
                    </a:blip>
                    <a:stretch>
                      <a:fillRect/>
                    </a:stretch>
                  </pic:blipFill>
                  <pic:spPr>
                    <a:xfrm>
                      <a:off x="0" y="0"/>
                      <a:ext cx="4572000" cy="590550"/>
                    </a:xfrm>
                    <a:prstGeom prst="rect">
                      <a:avLst/>
                    </a:prstGeom>
                  </pic:spPr>
                </pic:pic>
              </a:graphicData>
            </a:graphic>
          </wp:inline>
        </w:drawing>
      </w:r>
    </w:p>
    <w:p w:rsidR="31776A35" w:rsidP="423100C3" w:rsidRDefault="31776A35" w14:paraId="6AD5A056" w14:textId="657F16EA">
      <w:pPr>
        <w:pStyle w:val="Normal"/>
        <w:jc w:val="center"/>
      </w:pPr>
      <w:r w:rsidR="31776A35">
        <w:drawing>
          <wp:inline wp14:editId="50AE10E3" wp14:anchorId="6C3E3297">
            <wp:extent cx="3028950" cy="365998"/>
            <wp:effectExtent l="0" t="0" r="0" b="0"/>
            <wp:docPr id="1364077283" name="" title=""/>
            <wp:cNvGraphicFramePr>
              <a:graphicFrameLocks noChangeAspect="1"/>
            </wp:cNvGraphicFramePr>
            <a:graphic>
              <a:graphicData uri="http://schemas.openxmlformats.org/drawingml/2006/picture">
                <pic:pic>
                  <pic:nvPicPr>
                    <pic:cNvPr id="0" name=""/>
                    <pic:cNvPicPr/>
                  </pic:nvPicPr>
                  <pic:blipFill>
                    <a:blip r:embed="R6c80342b85cb4ae2">
                      <a:extLst>
                        <a:ext xmlns:a="http://schemas.openxmlformats.org/drawingml/2006/main" uri="{28A0092B-C50C-407E-A947-70E740481C1C}">
                          <a14:useLocalDpi val="0"/>
                        </a:ext>
                      </a:extLst>
                    </a:blip>
                    <a:stretch>
                      <a:fillRect/>
                    </a:stretch>
                  </pic:blipFill>
                  <pic:spPr>
                    <a:xfrm>
                      <a:off x="0" y="0"/>
                      <a:ext cx="3028950" cy="365998"/>
                    </a:xfrm>
                    <a:prstGeom prst="rect">
                      <a:avLst/>
                    </a:prstGeom>
                  </pic:spPr>
                </pic:pic>
              </a:graphicData>
            </a:graphic>
          </wp:inline>
        </w:drawing>
      </w:r>
    </w:p>
    <w:p w:rsidR="423100C3" w:rsidP="423100C3" w:rsidRDefault="423100C3" w14:paraId="1F967FD5" w14:textId="578502F3">
      <w:pPr>
        <w:pStyle w:val="Normal"/>
        <w:jc w:val="left"/>
      </w:pPr>
    </w:p>
    <w:p w:rsidR="31776A35" w:rsidP="423100C3" w:rsidRDefault="31776A35" w14:paraId="4EA49655" w14:textId="18FFFB6F">
      <w:pPr>
        <w:pStyle w:val="Normal"/>
        <w:jc w:val="left"/>
      </w:pPr>
      <w:r w:rsidR="31776A35">
        <w:rPr/>
        <w:t xml:space="preserve">Once they click onto that page, they will see </w:t>
      </w:r>
      <w:r w:rsidR="4465BAC3">
        <w:rPr/>
        <w:t xml:space="preserve">a box where they need to enter their Referral number </w:t>
      </w:r>
      <w:r w:rsidR="18F3AE03">
        <w:rPr/>
        <w:t xml:space="preserve">to receive an email with the details of the </w:t>
      </w:r>
      <w:r w:rsidR="18F3AE03">
        <w:rPr/>
        <w:t>current status</w:t>
      </w:r>
      <w:r w:rsidR="18F3AE03">
        <w:rPr/>
        <w:t xml:space="preserve"> of their referral. </w:t>
      </w:r>
    </w:p>
    <w:p w:rsidR="423100C3" w:rsidP="423100C3" w:rsidRDefault="423100C3" w14:paraId="3BEA34DD" w14:textId="3606D642">
      <w:pPr>
        <w:pStyle w:val="Normal"/>
        <w:jc w:val="left"/>
      </w:pPr>
    </w:p>
    <w:p w:rsidR="18F3AE03" w:rsidP="423100C3" w:rsidRDefault="18F3AE03" w14:paraId="25B723A9" w14:textId="070350B1">
      <w:pPr>
        <w:pStyle w:val="Normal"/>
        <w:jc w:val="center"/>
      </w:pPr>
      <w:r w:rsidR="18F3AE03">
        <w:drawing>
          <wp:inline wp14:editId="50C6446B" wp14:anchorId="70EA604D">
            <wp:extent cx="6238875" cy="818852"/>
            <wp:effectExtent l="0" t="0" r="0" b="0"/>
            <wp:docPr id="311318399" name="" title=""/>
            <wp:cNvGraphicFramePr>
              <a:graphicFrameLocks noChangeAspect="1"/>
            </wp:cNvGraphicFramePr>
            <a:graphic>
              <a:graphicData uri="http://schemas.openxmlformats.org/drawingml/2006/picture">
                <pic:pic>
                  <pic:nvPicPr>
                    <pic:cNvPr id="0" name=""/>
                    <pic:cNvPicPr/>
                  </pic:nvPicPr>
                  <pic:blipFill>
                    <a:blip r:embed="Ra906b6095c2c49c7">
                      <a:extLst>
                        <a:ext xmlns:a="http://schemas.openxmlformats.org/drawingml/2006/main" uri="{28A0092B-C50C-407E-A947-70E740481C1C}">
                          <a14:useLocalDpi val="0"/>
                        </a:ext>
                      </a:extLst>
                    </a:blip>
                    <a:stretch>
                      <a:fillRect/>
                    </a:stretch>
                  </pic:blipFill>
                  <pic:spPr>
                    <a:xfrm>
                      <a:off x="0" y="0"/>
                      <a:ext cx="6238875" cy="818852"/>
                    </a:xfrm>
                    <a:prstGeom prst="rect">
                      <a:avLst/>
                    </a:prstGeom>
                  </pic:spPr>
                </pic:pic>
              </a:graphicData>
            </a:graphic>
          </wp:inline>
        </w:drawing>
      </w:r>
    </w:p>
    <w:p w:rsidR="18F3AE03" w:rsidP="423100C3" w:rsidRDefault="18F3AE03" w14:paraId="25F05FF7" w14:textId="4D5D8820">
      <w:pPr>
        <w:pStyle w:val="Normal"/>
        <w:jc w:val="left"/>
      </w:pPr>
      <w:r w:rsidR="18F3AE03">
        <w:rPr/>
        <w:t xml:space="preserve">As it explains on the page, they will only receive this if their referral has been accepted onto the waiting list, and if their client record on the system has an email address associated with it. If they </w:t>
      </w:r>
      <w:r w:rsidR="18F3AE03">
        <w:rPr/>
        <w:t>don’t</w:t>
      </w:r>
      <w:r w:rsidR="18F3AE03">
        <w:rPr/>
        <w:t xml:space="preserve"> receive an </w:t>
      </w:r>
      <w:r w:rsidR="18F3AE03">
        <w:rPr/>
        <w:t>email</w:t>
      </w:r>
      <w:r w:rsidR="18F3AE03">
        <w:rPr/>
        <w:t xml:space="preserve"> then they are prompted to contact their referral worker to check </w:t>
      </w:r>
      <w:r w:rsidR="18F3AE03">
        <w:rPr/>
        <w:t>both of these things</w:t>
      </w:r>
      <w:r w:rsidR="18F3AE03">
        <w:rPr/>
        <w:t>.</w:t>
      </w:r>
    </w:p>
    <w:p w:rsidR="18F3AE03" w:rsidP="423100C3" w:rsidRDefault="18F3AE03" w14:paraId="627239F8" w14:textId="04602B60">
      <w:pPr>
        <w:pStyle w:val="Normal"/>
        <w:jc w:val="left"/>
      </w:pPr>
      <w:r w:rsidR="18F3AE03">
        <w:rPr/>
        <w:t>If they do have an email address on the system, they should have received their referral number in an email once their referral was accepted onto the</w:t>
      </w:r>
      <w:r w:rsidR="626A60EC">
        <w:rPr/>
        <w:t xml:space="preserve"> waiting list. This email will also </w:t>
      </w:r>
      <w:r w:rsidR="626A60EC">
        <w:rPr/>
        <w:t>contain</w:t>
      </w:r>
      <w:r w:rsidR="626A60EC">
        <w:rPr/>
        <w:t xml:space="preserve"> a link to the client portal and details of how they can check the status. </w:t>
      </w:r>
    </w:p>
    <w:p w:rsidR="423100C3" w:rsidP="423100C3" w:rsidRDefault="423100C3" w14:paraId="218A2BBF" w14:textId="586E11E1">
      <w:pPr>
        <w:pStyle w:val="Normal"/>
        <w:jc w:val="left"/>
      </w:pPr>
    </w:p>
    <w:p w:rsidR="626A60EC" w:rsidP="423100C3" w:rsidRDefault="626A60EC" w14:paraId="0E0C9EF0" w14:textId="6048F5FF">
      <w:pPr>
        <w:pStyle w:val="Normal"/>
        <w:jc w:val="left"/>
      </w:pPr>
      <w:r w:rsidRPr="423100C3" w:rsidR="626A60EC">
        <w:rPr>
          <w:b w:val="1"/>
          <w:bCs w:val="1"/>
        </w:rPr>
        <w:t>What if a client doesn’t have access to emails but would like an update?</w:t>
      </w:r>
    </w:p>
    <w:p w:rsidR="626A60EC" w:rsidP="423100C3" w:rsidRDefault="626A60EC" w14:paraId="3C3A1843" w14:textId="3A29DE25">
      <w:pPr>
        <w:pStyle w:val="Normal"/>
        <w:jc w:val="left"/>
        <w:rPr>
          <w:b w:val="0"/>
          <w:bCs w:val="0"/>
        </w:rPr>
      </w:pPr>
      <w:r w:rsidR="626A60EC">
        <w:rPr>
          <w:b w:val="0"/>
          <w:bCs w:val="0"/>
        </w:rPr>
        <w:t xml:space="preserve">If a client </w:t>
      </w:r>
      <w:r w:rsidR="626A60EC">
        <w:rPr>
          <w:b w:val="0"/>
          <w:bCs w:val="0"/>
        </w:rPr>
        <w:t>doesn’t</w:t>
      </w:r>
      <w:r w:rsidR="626A60EC">
        <w:rPr>
          <w:b w:val="0"/>
          <w:bCs w:val="0"/>
        </w:rPr>
        <w:t xml:space="preserve"> have an email address, or they do not use email </w:t>
      </w:r>
      <w:r w:rsidR="626A60EC">
        <w:rPr>
          <w:b w:val="0"/>
          <w:bCs w:val="0"/>
        </w:rPr>
        <w:t>frequently</w:t>
      </w:r>
      <w:r w:rsidR="626A60EC">
        <w:rPr>
          <w:b w:val="0"/>
          <w:bCs w:val="0"/>
        </w:rPr>
        <w:t xml:space="preserve">, they can request a status update from their referral worker who can print off the details for them instead. </w:t>
      </w:r>
    </w:p>
    <w:p w:rsidR="187DB4FB" w:rsidP="423100C3" w:rsidRDefault="187DB4FB" w14:paraId="7E75E1F2" w14:textId="36D1B7AE">
      <w:pPr>
        <w:pStyle w:val="Normal"/>
        <w:jc w:val="left"/>
        <w:rPr>
          <w:b w:val="0"/>
          <w:bCs w:val="0"/>
        </w:rPr>
      </w:pPr>
      <w:r w:rsidR="187DB4FB">
        <w:rPr>
          <w:b w:val="0"/>
          <w:bCs w:val="0"/>
        </w:rPr>
        <w:t>To do this there are some buttons on the referral page and this will generate a document that can be printed off, which contains the same information as the email that they would receive.</w:t>
      </w:r>
    </w:p>
    <w:p w:rsidR="370E4520" w:rsidP="423100C3" w:rsidRDefault="370E4520" w14:paraId="5CBDF97F" w14:textId="087C74EA">
      <w:pPr>
        <w:pStyle w:val="Normal"/>
        <w:jc w:val="center"/>
      </w:pPr>
      <w:r w:rsidR="370E4520">
        <w:drawing>
          <wp:inline wp14:editId="25C7620D" wp14:anchorId="29B13E1C">
            <wp:extent cx="2608237" cy="992284"/>
            <wp:effectExtent l="0" t="0" r="0" b="0"/>
            <wp:docPr id="1412502221" name="" title=""/>
            <wp:cNvGraphicFramePr>
              <a:graphicFrameLocks noChangeAspect="1"/>
            </wp:cNvGraphicFramePr>
            <a:graphic>
              <a:graphicData uri="http://schemas.openxmlformats.org/drawingml/2006/picture">
                <pic:pic>
                  <pic:nvPicPr>
                    <pic:cNvPr id="0" name=""/>
                    <pic:cNvPicPr/>
                  </pic:nvPicPr>
                  <pic:blipFill>
                    <a:blip r:embed="R0608ca17634241cb">
                      <a:extLst>
                        <a:ext xmlns:a="http://schemas.openxmlformats.org/drawingml/2006/main" uri="{28A0092B-C50C-407E-A947-70E740481C1C}">
                          <a14:useLocalDpi val="0"/>
                        </a:ext>
                      </a:extLst>
                    </a:blip>
                    <a:srcRect l="61666" t="24313" r="0" b="48235"/>
                    <a:stretch>
                      <a:fillRect/>
                    </a:stretch>
                  </pic:blipFill>
                  <pic:spPr>
                    <a:xfrm>
                      <a:off x="0" y="0"/>
                      <a:ext cx="2608237" cy="992284"/>
                    </a:xfrm>
                    <a:prstGeom prst="rect">
                      <a:avLst/>
                    </a:prstGeom>
                  </pic:spPr>
                </pic:pic>
              </a:graphicData>
            </a:graphic>
          </wp:inline>
        </w:drawing>
      </w:r>
    </w:p>
    <w:p w:rsidR="370E4520" w:rsidP="423100C3" w:rsidRDefault="370E4520" w14:paraId="348DF3FF" w14:textId="35AECCE2">
      <w:pPr>
        <w:pStyle w:val="Normal"/>
        <w:jc w:val="left"/>
      </w:pPr>
      <w:r w:rsidR="370E4520">
        <w:rPr/>
        <w:t xml:space="preserve">The Client Summary buttons should only be used if the referral is at Accepted onto Waiting List or Nominated stages, so you will need to check the stage before printing off the relevant summary. If the referral is at any other </w:t>
      </w:r>
      <w:r w:rsidR="370E4520">
        <w:rPr/>
        <w:t>s</w:t>
      </w:r>
      <w:r w:rsidR="65B9CEE4">
        <w:rPr/>
        <w:t>tage</w:t>
      </w:r>
      <w:r w:rsidR="65B9CEE4">
        <w:rPr/>
        <w:t xml:space="preserve"> then the summary refers the client back to the referral worker anyway for further information so having that printed out would be of little use. </w:t>
      </w:r>
    </w:p>
    <w:p w:rsidR="423100C3" w:rsidP="423100C3" w:rsidRDefault="423100C3" w14:paraId="54246696" w14:textId="16BA3B47">
      <w:pPr>
        <w:pStyle w:val="Normal"/>
        <w:jc w:val="left"/>
      </w:pPr>
    </w:p>
    <w:p w:rsidR="65B9CEE4" w:rsidP="423100C3" w:rsidRDefault="65B9CEE4" w14:paraId="35F91D1E" w14:textId="494805D6">
      <w:pPr>
        <w:pStyle w:val="Normal"/>
        <w:jc w:val="left"/>
      </w:pPr>
      <w:r w:rsidR="65B9CEE4">
        <w:rPr/>
        <w:t xml:space="preserve">Once a client has been housed, they will no longer be able to request a copy of their referral status using their referral number. </w:t>
      </w:r>
    </w:p>
    <w:sectPr>
      <w:pgSz w:w="11906" w:h="16838" w:orient="portrait"/>
      <w:pgMar w:top="1440" w:right="1440" w:bottom="1440" w:left="1440" w:header="720" w:footer="720" w:gutter="0"/>
      <w:cols w:space="720"/>
      <w:docGrid w:linePitch="360"/>
      <w:headerReference w:type="default" r:id="Rb24754570e00478e"/>
      <w:footerReference w:type="default" r:id="Rcc275836419049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23100C3" w:rsidTr="423100C3" w14:paraId="67CE4542">
      <w:trPr>
        <w:trHeight w:val="300"/>
      </w:trPr>
      <w:tc>
        <w:tcPr>
          <w:tcW w:w="3005" w:type="dxa"/>
          <w:tcMar/>
        </w:tcPr>
        <w:p w:rsidR="423100C3" w:rsidP="423100C3" w:rsidRDefault="423100C3" w14:paraId="4C2145C5" w14:textId="13145772">
          <w:pPr>
            <w:pStyle w:val="Header"/>
            <w:bidi w:val="0"/>
            <w:ind w:left="-115"/>
            <w:jc w:val="left"/>
          </w:pPr>
        </w:p>
      </w:tc>
      <w:tc>
        <w:tcPr>
          <w:tcW w:w="3005" w:type="dxa"/>
          <w:tcMar/>
        </w:tcPr>
        <w:p w:rsidR="423100C3" w:rsidP="423100C3" w:rsidRDefault="423100C3" w14:paraId="14A83DF5" w14:textId="57A2DE7E">
          <w:pPr>
            <w:pStyle w:val="Header"/>
            <w:bidi w:val="0"/>
            <w:jc w:val="center"/>
          </w:pPr>
        </w:p>
      </w:tc>
      <w:tc>
        <w:tcPr>
          <w:tcW w:w="3005" w:type="dxa"/>
          <w:tcMar/>
        </w:tcPr>
        <w:p w:rsidR="423100C3" w:rsidP="423100C3" w:rsidRDefault="423100C3" w14:paraId="6411E586" w14:textId="1461E202">
          <w:pPr>
            <w:pStyle w:val="Header"/>
            <w:bidi w:val="0"/>
            <w:ind w:right="-115"/>
            <w:jc w:val="right"/>
          </w:pPr>
        </w:p>
      </w:tc>
    </w:tr>
  </w:tbl>
  <w:p w:rsidR="423100C3" w:rsidP="423100C3" w:rsidRDefault="423100C3" w14:paraId="443266BA" w14:textId="0857AB8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23100C3" w:rsidTr="423100C3" w14:paraId="7E80201B">
      <w:trPr>
        <w:trHeight w:val="300"/>
      </w:trPr>
      <w:tc>
        <w:tcPr>
          <w:tcW w:w="3005" w:type="dxa"/>
          <w:tcMar/>
        </w:tcPr>
        <w:p w:rsidR="423100C3" w:rsidP="423100C3" w:rsidRDefault="423100C3" w14:paraId="7BC0FD71" w14:textId="18562A3A">
          <w:pPr>
            <w:pStyle w:val="Header"/>
            <w:bidi w:val="0"/>
            <w:ind w:left="-115"/>
            <w:jc w:val="left"/>
          </w:pPr>
        </w:p>
      </w:tc>
      <w:tc>
        <w:tcPr>
          <w:tcW w:w="3005" w:type="dxa"/>
          <w:tcMar/>
        </w:tcPr>
        <w:p w:rsidR="423100C3" w:rsidP="423100C3" w:rsidRDefault="423100C3" w14:paraId="36D35F7B" w14:textId="1F629D75">
          <w:pPr>
            <w:pStyle w:val="Header"/>
            <w:bidi w:val="0"/>
            <w:jc w:val="center"/>
          </w:pPr>
        </w:p>
      </w:tc>
      <w:tc>
        <w:tcPr>
          <w:tcW w:w="3005" w:type="dxa"/>
          <w:tcMar/>
        </w:tcPr>
        <w:p w:rsidR="423100C3" w:rsidP="423100C3" w:rsidRDefault="423100C3" w14:paraId="4610F9CE" w14:textId="28E2CEC2">
          <w:pPr>
            <w:pStyle w:val="Header"/>
            <w:bidi w:val="0"/>
            <w:ind w:right="-115"/>
            <w:jc w:val="right"/>
          </w:pPr>
          <w:r w:rsidR="423100C3">
            <w:drawing>
              <wp:inline wp14:editId="6B0F0D14" wp14:anchorId="0A705A3F">
                <wp:extent cx="1400175" cy="561975"/>
                <wp:effectExtent l="0" t="0" r="0" b="0"/>
                <wp:docPr id="489733763" name="" title=""/>
                <wp:cNvGraphicFramePr>
                  <a:graphicFrameLocks noChangeAspect="1"/>
                </wp:cNvGraphicFramePr>
                <a:graphic>
                  <a:graphicData uri="http://schemas.openxmlformats.org/drawingml/2006/picture">
                    <pic:pic>
                      <pic:nvPicPr>
                        <pic:cNvPr id="0" name=""/>
                        <pic:cNvPicPr/>
                      </pic:nvPicPr>
                      <pic:blipFill>
                        <a:blip r:embed="Ra9e387a6774e4fe1">
                          <a:extLst>
                            <a:ext xmlns:a="http://schemas.openxmlformats.org/drawingml/2006/main" uri="{28A0092B-C50C-407E-A947-70E740481C1C}">
                              <a14:useLocalDpi val="0"/>
                            </a:ext>
                          </a:extLst>
                        </a:blip>
                        <a:stretch>
                          <a:fillRect/>
                        </a:stretch>
                      </pic:blipFill>
                      <pic:spPr>
                        <a:xfrm>
                          <a:off x="0" y="0"/>
                          <a:ext cx="1400175" cy="561975"/>
                        </a:xfrm>
                        <a:prstGeom prst="rect">
                          <a:avLst/>
                        </a:prstGeom>
                      </pic:spPr>
                    </pic:pic>
                  </a:graphicData>
                </a:graphic>
              </wp:inline>
            </w:drawing>
          </w:r>
        </w:p>
      </w:tc>
    </w:tr>
  </w:tbl>
  <w:p w:rsidR="423100C3" w:rsidP="423100C3" w:rsidRDefault="423100C3" w14:paraId="3C28E782" w14:textId="0E6983B1">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4F1C05"/>
    <w:rsid w:val="07CD2F18"/>
    <w:rsid w:val="07E2CAA5"/>
    <w:rsid w:val="097E9B06"/>
    <w:rsid w:val="0B04CFDA"/>
    <w:rsid w:val="0D0AECD6"/>
    <w:rsid w:val="0E3C709C"/>
    <w:rsid w:val="1228D1AF"/>
    <w:rsid w:val="154F1C05"/>
    <w:rsid w:val="177B4ECD"/>
    <w:rsid w:val="187DB4FB"/>
    <w:rsid w:val="18F3AE03"/>
    <w:rsid w:val="1ACAB62B"/>
    <w:rsid w:val="1C66868C"/>
    <w:rsid w:val="1EFF028A"/>
    <w:rsid w:val="2264CFBE"/>
    <w:rsid w:val="27B126B9"/>
    <w:rsid w:val="294CF71A"/>
    <w:rsid w:val="2988D193"/>
    <w:rsid w:val="2E20683D"/>
    <w:rsid w:val="30FCAC3A"/>
    <w:rsid w:val="31776A35"/>
    <w:rsid w:val="33AEBFD4"/>
    <w:rsid w:val="34344CFC"/>
    <w:rsid w:val="367D7432"/>
    <w:rsid w:val="370E4520"/>
    <w:rsid w:val="3907BE1F"/>
    <w:rsid w:val="3A8A6623"/>
    <w:rsid w:val="3A8DF2F3"/>
    <w:rsid w:val="423100C3"/>
    <w:rsid w:val="43CCD124"/>
    <w:rsid w:val="4465BAC3"/>
    <w:rsid w:val="482BD156"/>
    <w:rsid w:val="489EE086"/>
    <w:rsid w:val="4A3AB0E7"/>
    <w:rsid w:val="4CB21A4D"/>
    <w:rsid w:val="5E6DF242"/>
    <w:rsid w:val="6085CF53"/>
    <w:rsid w:val="626A60EC"/>
    <w:rsid w:val="659B74DE"/>
    <w:rsid w:val="65B9CEE4"/>
    <w:rsid w:val="6B29CC75"/>
    <w:rsid w:val="6C206548"/>
    <w:rsid w:val="792A8C36"/>
    <w:rsid w:val="7BE7F231"/>
    <w:rsid w:val="7CFB7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1C05"/>
  <w15:chartTrackingRefBased/>
  <w15:docId w15:val="{07C3161C-E384-4661-A1D2-36FEF45700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277f506bd19b4633" Type="http://schemas.openxmlformats.org/officeDocument/2006/relationships/image" Target="/media/image.png"/><Relationship Id="Ra906b6095c2c49c7" Type="http://schemas.openxmlformats.org/officeDocument/2006/relationships/image" Target="/media/image3.png"/><Relationship Id="R0608ca17634241cb" Type="http://schemas.openxmlformats.org/officeDocument/2006/relationships/image" Target="/media/image4.png"/><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d15ab0caec754fc8" Type="http://schemas.openxmlformats.org/officeDocument/2006/relationships/hyperlink" Target="https://clearinghouse--dev2022.sandbox.my.salesforce.com/servlet/networks/switch?networkId=0DB3O0000000N0T" TargetMode="External"/><Relationship Id="Rb24754570e00478e" Type="http://schemas.openxmlformats.org/officeDocument/2006/relationships/header" Target="/word/header.xml"/><Relationship Id="rId4" Type="http://schemas.openxmlformats.org/officeDocument/2006/relationships/fontTable" Target="/word/fontTable.xml"/><Relationship Id="R6c80342b85cb4ae2" Type="http://schemas.openxmlformats.org/officeDocument/2006/relationships/image" Target="/media/image2.png"/><Relationship Id="Rcc27583641904957" Type="http://schemas.openxmlformats.org/officeDocument/2006/relationships/footer" Target="/word/footer.xml"/></Relationships>
</file>

<file path=word/_rels/header.xml.rels>&#65279;<?xml version="1.0" encoding="utf-8"?><Relationships xmlns="http://schemas.openxmlformats.org/package/2006/relationships"><Relationship Type="http://schemas.openxmlformats.org/officeDocument/2006/relationships/image" Target="/media/image2.gif" Id="Ra9e387a6774e4f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64C87570BC94F8E738CFC76B96949" ma:contentTypeVersion="13" ma:contentTypeDescription="Create a new document." ma:contentTypeScope="" ma:versionID="c14203d4f3157b41b3df4d0fae7f6a9f">
  <xsd:schema xmlns:xsd="http://www.w3.org/2001/XMLSchema" xmlns:xs="http://www.w3.org/2001/XMLSchema" xmlns:p="http://schemas.microsoft.com/office/2006/metadata/properties" xmlns:ns2="24c09561-c12a-4f97-8e4c-cf5422133de5" xmlns:ns3="fd14eb06-3b5a-4676-9ea0-0aaf2d6e6e72" targetNamespace="http://schemas.microsoft.com/office/2006/metadata/properties" ma:root="true" ma:fieldsID="b70d60c2bf4c0d2ec550e02dea3237ee" ns2:_="" ns3:_="">
    <xsd:import namespace="24c09561-c12a-4f97-8e4c-cf5422133de5"/>
    <xsd:import namespace="fd14eb06-3b5a-4676-9ea0-0aaf2d6e6e72"/>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09561-c12a-4f97-8e4c-cf5422133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d1e7c8-7dee-47c7-b860-d4f1735c91d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4eb06-3b5a-4676-9ea0-0aaf2d6e6e7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fafe6c5-c9f0-454e-89a0-33987f679323}" ma:internalName="TaxCatchAll" ma:showField="CatchAllData" ma:web="fd14eb06-3b5a-4676-9ea0-0aaf2d6e6e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14eb06-3b5a-4676-9ea0-0aaf2d6e6e72" xsi:nil="true"/>
    <lcf76f155ced4ddcb4097134ff3c332f xmlns="24c09561-c12a-4f97-8e4c-cf5422133d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3267CD-4C58-41F7-96CA-1F0257FA9518}"/>
</file>

<file path=customXml/itemProps2.xml><?xml version="1.0" encoding="utf-8"?>
<ds:datastoreItem xmlns:ds="http://schemas.openxmlformats.org/officeDocument/2006/customXml" ds:itemID="{8D76BBCF-1D68-4AD0-B1B2-6DCBDFE39DEC}"/>
</file>

<file path=customXml/itemProps3.xml><?xml version="1.0" encoding="utf-8"?>
<ds:datastoreItem xmlns:ds="http://schemas.openxmlformats.org/officeDocument/2006/customXml" ds:itemID="{47A3F5D9-A991-48F0-8AFE-8620ACA590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Pullen</dc:creator>
  <cp:keywords/>
  <dc:description/>
  <cp:lastModifiedBy>Grace Pullen</cp:lastModifiedBy>
  <cp:revision>3</cp:revision>
  <dcterms:created xsi:type="dcterms:W3CDTF">2024-01-05T14:59:09Z</dcterms:created>
  <dcterms:modified xsi:type="dcterms:W3CDTF">2024-01-05T15:25:04Z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0x0101002E464C87570BC94F8E738CFC76B96949</vt:lpwstr>
  </property>
</Properties>
</file>